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10F8" w14:textId="5581FB92" w:rsidR="003D5E3C" w:rsidRPr="007F129B" w:rsidRDefault="00240271" w:rsidP="0024027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F129B">
        <w:rPr>
          <w:rFonts w:ascii="Times New Roman" w:hAnsi="Times New Roman" w:cs="Times New Roman"/>
          <w:b/>
          <w:bCs/>
          <w:sz w:val="40"/>
          <w:szCs w:val="40"/>
        </w:rPr>
        <w:t>At Birth</w:t>
      </w:r>
    </w:p>
    <w:p w14:paraId="7CDA3D29" w14:textId="752915D5" w:rsidR="007F129B" w:rsidRPr="00240271" w:rsidRDefault="007F129B" w:rsidP="0024027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8DBA86E" wp14:editId="37BEA964">
            <wp:extent cx="2414016" cy="1490472"/>
            <wp:effectExtent l="0" t="0" r="5715" b="0"/>
            <wp:docPr id="2" name="Picture 1" descr="Just Born Baby Photos and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st Born Baby Photos and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9" b="14005"/>
                    <a:stretch/>
                  </pic:blipFill>
                  <pic:spPr bwMode="auto">
                    <a:xfrm>
                      <a:off x="0" y="0"/>
                      <a:ext cx="2414016" cy="14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351DDA" w14:textId="1477510E" w:rsidR="00240271" w:rsidRPr="007F129B" w:rsidRDefault="00240271" w:rsidP="00240271">
      <w:pPr>
        <w:jc w:val="center"/>
        <w:rPr>
          <w:rFonts w:ascii="Times New Roman" w:hAnsi="Times New Roman" w:cs="Times New Roman"/>
          <w:sz w:val="48"/>
          <w:szCs w:val="48"/>
        </w:rPr>
      </w:pPr>
      <w:r w:rsidRPr="007F129B">
        <w:rPr>
          <w:rFonts w:ascii="Times New Roman" w:hAnsi="Times New Roman" w:cs="Times New Roman"/>
          <w:sz w:val="48"/>
          <w:szCs w:val="48"/>
        </w:rPr>
        <w:t>You were a potential genius.  And may still be!</w:t>
      </w:r>
    </w:p>
    <w:p w14:paraId="38FB5E59" w14:textId="79212987" w:rsidR="00240271" w:rsidRPr="007F129B" w:rsidRDefault="00240271" w:rsidP="00AF2622">
      <w:pPr>
        <w:jc w:val="center"/>
        <w:rPr>
          <w:rFonts w:ascii="Times New Roman" w:hAnsi="Times New Roman" w:cs="Times New Roman"/>
          <w:color w:val="156082" w:themeColor="accent1"/>
        </w:rPr>
      </w:pPr>
      <w:r w:rsidRPr="007F129B">
        <w:rPr>
          <w:rFonts w:ascii="Times New Roman" w:hAnsi="Times New Roman" w:cs="Times New Roman"/>
          <w:color w:val="156082" w:themeColor="accent1"/>
          <w:sz w:val="28"/>
          <w:szCs w:val="28"/>
        </w:rPr>
        <w:t>Here’s how you can find out</w:t>
      </w:r>
      <w:r w:rsidRPr="007F129B">
        <w:rPr>
          <w:rFonts w:ascii="Times New Roman" w:hAnsi="Times New Roman" w:cs="Times New Roman"/>
          <w:color w:val="156082" w:themeColor="accent1"/>
        </w:rPr>
        <w:t>:</w:t>
      </w:r>
    </w:p>
    <w:p w14:paraId="4937B624" w14:textId="56161862" w:rsidR="00240271" w:rsidRPr="007F129B" w:rsidRDefault="00240271" w:rsidP="00240271">
      <w:pPr>
        <w:spacing w:after="0"/>
        <w:jc w:val="center"/>
        <w:rPr>
          <w:rFonts w:ascii="Times New Roman" w:hAnsi="Times New Roman" w:cs="Times New Roman"/>
          <w:b/>
          <w:bCs/>
          <w:color w:val="0033CC"/>
          <w:sz w:val="96"/>
          <w:szCs w:val="96"/>
        </w:rPr>
      </w:pPr>
      <w:r w:rsidRPr="007F129B">
        <w:rPr>
          <w:rFonts w:ascii="Times New Roman" w:hAnsi="Times New Roman" w:cs="Times New Roman"/>
          <w:b/>
          <w:bCs/>
          <w:color w:val="0033CC"/>
          <w:sz w:val="96"/>
          <w:szCs w:val="96"/>
        </w:rPr>
        <w:t>The Genius Finder Test</w:t>
      </w:r>
    </w:p>
    <w:p w14:paraId="2408B4B4" w14:textId="3DF7621F" w:rsidR="00AF2622" w:rsidRPr="00EA767B" w:rsidRDefault="00AF2622" w:rsidP="00AF26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622">
        <w:rPr>
          <w:rFonts w:ascii="Times New Roman" w:hAnsi="Times New Roman" w:cs="Times New Roman"/>
          <w:sz w:val="24"/>
          <w:szCs w:val="24"/>
        </w:rPr>
        <w:t>(</w:t>
      </w:r>
      <w:r w:rsidRPr="00EA767B">
        <w:rPr>
          <w:rFonts w:ascii="Times New Roman" w:hAnsi="Times New Roman" w:cs="Times New Roman"/>
          <w:sz w:val="24"/>
          <w:szCs w:val="24"/>
        </w:rPr>
        <w:t>Officially</w:t>
      </w:r>
      <w:r w:rsidRPr="00AF2622">
        <w:rPr>
          <w:rFonts w:ascii="Times New Roman" w:hAnsi="Times New Roman" w:cs="Times New Roman"/>
          <w:sz w:val="24"/>
          <w:szCs w:val="24"/>
        </w:rPr>
        <w:t xml:space="preserve">, </w:t>
      </w:r>
      <w:r w:rsidRPr="00AF2622">
        <w:rPr>
          <w:rFonts w:ascii="Times New Roman" w:hAnsi="Times New Roman" w:cs="Times New Roman"/>
          <w:b/>
          <w:bCs/>
          <w:color w:val="0033CC"/>
          <w:sz w:val="24"/>
          <w:szCs w:val="24"/>
        </w:rPr>
        <w:t>The Maxwell-Martin Multiple Intelligences Career Pathfinder</w:t>
      </w:r>
      <w:r w:rsidR="007F129B" w:rsidRPr="00EA767B">
        <w:rPr>
          <w:rFonts w:ascii="Times New Roman" w:hAnsi="Times New Roman" w:cs="Times New Roman"/>
          <w:color w:val="0033CC"/>
          <w:sz w:val="24"/>
          <w:szCs w:val="24"/>
        </w:rPr>
        <w:t>©</w:t>
      </w:r>
      <w:r w:rsidRPr="00EA767B">
        <w:rPr>
          <w:rFonts w:ascii="Times New Roman" w:hAnsi="Times New Roman" w:cs="Times New Roman"/>
          <w:sz w:val="24"/>
          <w:szCs w:val="24"/>
        </w:rPr>
        <w:t>)</w:t>
      </w:r>
    </w:p>
    <w:p w14:paraId="6079DF14" w14:textId="6748B4DF" w:rsidR="00AF2622" w:rsidRPr="00EA767B" w:rsidRDefault="00AF2622" w:rsidP="00240271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49C3F37D" w14:textId="1E7CF5BA" w:rsidR="00240271" w:rsidRDefault="00240271" w:rsidP="00AF2622">
      <w:pPr>
        <w:spacing w:after="0"/>
        <w:jc w:val="center"/>
        <w:rPr>
          <w:rFonts w:ascii="Times New Roman" w:hAnsi="Times New Roman" w:cs="Times New Roman"/>
        </w:rPr>
      </w:pPr>
      <w:r w:rsidRPr="00EA767B">
        <w:rPr>
          <w:rFonts w:ascii="Times New Roman" w:hAnsi="Times New Roman" w:cs="Times New Roman"/>
          <w:sz w:val="24"/>
          <w:szCs w:val="24"/>
        </w:rPr>
        <w:t>Developed by two American geniuses living in Albania</w:t>
      </w:r>
      <w:r w:rsidR="003F0A4B" w:rsidRPr="00EA767B">
        <w:rPr>
          <w:rFonts w:ascii="Times New Roman" w:hAnsi="Times New Roman" w:cs="Times New Roman"/>
          <w:sz w:val="24"/>
          <w:szCs w:val="24"/>
        </w:rPr>
        <w:t>, 2011</w:t>
      </w:r>
      <w:r w:rsidR="003F0A4B">
        <w:rPr>
          <w:rStyle w:val="FootnoteReference"/>
          <w:rFonts w:ascii="Times New Roman" w:hAnsi="Times New Roman" w:cs="Times New Roman"/>
        </w:rPr>
        <w:footnoteReference w:id="1"/>
      </w:r>
    </w:p>
    <w:p w14:paraId="7AAB8E1C" w14:textId="6091B066" w:rsidR="00AF2622" w:rsidRDefault="00AF2622" w:rsidP="00240271">
      <w:pPr>
        <w:spacing w:after="0"/>
        <w:jc w:val="center"/>
        <w:rPr>
          <w:rFonts w:ascii="Times New Roman" w:hAnsi="Times New Roman" w:cs="Times New Roman"/>
        </w:rPr>
      </w:pPr>
      <w:r w:rsidRPr="00AF2622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21A8E74E" wp14:editId="25FA1958">
            <wp:simplePos x="0" y="0"/>
            <wp:positionH relativeFrom="column">
              <wp:posOffset>2164080</wp:posOffset>
            </wp:positionH>
            <wp:positionV relativeFrom="paragraph">
              <wp:posOffset>120015</wp:posOffset>
            </wp:positionV>
            <wp:extent cx="1463040" cy="1371600"/>
            <wp:effectExtent l="0" t="0" r="3810" b="0"/>
            <wp:wrapTight wrapText="bothSides">
              <wp:wrapPolygon edited="0">
                <wp:start x="0" y="0"/>
                <wp:lineTo x="0" y="21300"/>
                <wp:lineTo x="21375" y="21300"/>
                <wp:lineTo x="21375" y="0"/>
                <wp:lineTo x="0" y="0"/>
              </wp:wrapPolygon>
            </wp:wrapTight>
            <wp:docPr id="1270438269" name="Picture 1" descr="A close-up of a human head with a b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438269" name="Picture 1" descr="A close-up of a human head with a br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AC60C" w14:textId="77777777" w:rsidR="00AF2622" w:rsidRDefault="00AF2622" w:rsidP="00240271">
      <w:pPr>
        <w:spacing w:after="0"/>
        <w:jc w:val="center"/>
        <w:rPr>
          <w:rFonts w:ascii="Times New Roman" w:hAnsi="Times New Roman" w:cs="Times New Roman"/>
        </w:rPr>
      </w:pPr>
    </w:p>
    <w:p w14:paraId="54B236BF" w14:textId="77777777" w:rsidR="00AF2622" w:rsidRDefault="00AF2622" w:rsidP="00240271">
      <w:pPr>
        <w:spacing w:after="0"/>
        <w:jc w:val="center"/>
        <w:rPr>
          <w:rFonts w:ascii="Times New Roman" w:hAnsi="Times New Roman" w:cs="Times New Roman"/>
        </w:rPr>
      </w:pPr>
    </w:p>
    <w:p w14:paraId="007614C0" w14:textId="77777777" w:rsidR="00AF2622" w:rsidRDefault="00AF2622" w:rsidP="00240271">
      <w:pPr>
        <w:spacing w:after="0"/>
        <w:jc w:val="center"/>
        <w:rPr>
          <w:rFonts w:ascii="Times New Roman" w:hAnsi="Times New Roman" w:cs="Times New Roman"/>
        </w:rPr>
      </w:pPr>
    </w:p>
    <w:p w14:paraId="16375004" w14:textId="77777777" w:rsidR="00AF2622" w:rsidRDefault="00AF2622" w:rsidP="00240271">
      <w:pPr>
        <w:spacing w:after="0"/>
        <w:jc w:val="center"/>
        <w:rPr>
          <w:rFonts w:ascii="Times New Roman" w:hAnsi="Times New Roman" w:cs="Times New Roman"/>
        </w:rPr>
      </w:pPr>
    </w:p>
    <w:p w14:paraId="5ED3B341" w14:textId="77777777" w:rsidR="00AF2622" w:rsidRDefault="00AF2622" w:rsidP="00240271">
      <w:pPr>
        <w:spacing w:after="0"/>
        <w:jc w:val="center"/>
        <w:rPr>
          <w:rFonts w:ascii="Times New Roman" w:hAnsi="Times New Roman" w:cs="Times New Roman"/>
        </w:rPr>
      </w:pPr>
    </w:p>
    <w:p w14:paraId="1A690AD0" w14:textId="77777777" w:rsidR="00AF2622" w:rsidRDefault="00AF2622" w:rsidP="00240271">
      <w:pPr>
        <w:spacing w:after="0"/>
        <w:jc w:val="center"/>
        <w:rPr>
          <w:rFonts w:ascii="Times New Roman" w:hAnsi="Times New Roman" w:cs="Times New Roman"/>
        </w:rPr>
      </w:pPr>
    </w:p>
    <w:p w14:paraId="3F010B21" w14:textId="77777777" w:rsidR="00AF2622" w:rsidRDefault="00AF2622" w:rsidP="00240271">
      <w:pPr>
        <w:spacing w:after="0"/>
        <w:jc w:val="center"/>
        <w:rPr>
          <w:rFonts w:ascii="Times New Roman" w:hAnsi="Times New Roman" w:cs="Times New Roman"/>
        </w:rPr>
      </w:pPr>
    </w:p>
    <w:p w14:paraId="0562C7F4" w14:textId="77777777" w:rsidR="00AF2622" w:rsidRDefault="00AF2622" w:rsidP="00240271">
      <w:pPr>
        <w:spacing w:after="0"/>
        <w:jc w:val="center"/>
        <w:rPr>
          <w:rFonts w:ascii="Times New Roman" w:hAnsi="Times New Roman" w:cs="Times New Roman"/>
        </w:rPr>
      </w:pPr>
    </w:p>
    <w:p w14:paraId="6A99D9D0" w14:textId="77777777" w:rsidR="00AF2622" w:rsidRPr="00932507" w:rsidRDefault="00AF2622" w:rsidP="00240271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1560A304" w14:textId="02B8DD0E" w:rsidR="00932507" w:rsidRDefault="00932507" w:rsidP="003F0A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F2622">
        <w:rPr>
          <w:rFonts w:ascii="Times New Roman" w:hAnsi="Times New Roman" w:cs="Times New Roman"/>
        </w:rPr>
        <w:t>ow available</w:t>
      </w:r>
      <w:r w:rsidR="0075013C">
        <w:rPr>
          <w:rFonts w:ascii="Times New Roman" w:hAnsi="Times New Roman" w:cs="Times New Roman"/>
        </w:rPr>
        <w:t xml:space="preserve"> to high school students</w:t>
      </w:r>
      <w:r w:rsidR="00AF2622">
        <w:rPr>
          <w:rFonts w:ascii="Times New Roman" w:hAnsi="Times New Roman" w:cs="Times New Roman"/>
        </w:rPr>
        <w:t xml:space="preserve"> </w:t>
      </w:r>
      <w:r w:rsidR="00102B74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a 75% discount, until </w:t>
      </w:r>
      <w:r w:rsidR="0075013C">
        <w:rPr>
          <w:rFonts w:ascii="Times New Roman" w:hAnsi="Times New Roman" w:cs="Times New Roman"/>
        </w:rPr>
        <w:t>August</w:t>
      </w:r>
      <w:r>
        <w:rPr>
          <w:rFonts w:ascii="Times New Roman" w:hAnsi="Times New Roman" w:cs="Times New Roman"/>
        </w:rPr>
        <w:t xml:space="preserve"> 30, 202</w:t>
      </w:r>
      <w:r w:rsidR="0075013C">
        <w:rPr>
          <w:rFonts w:ascii="Times New Roman" w:hAnsi="Times New Roman" w:cs="Times New Roman"/>
        </w:rPr>
        <w:t>5</w:t>
      </w:r>
      <w:r w:rsidR="003F0A4B">
        <w:rPr>
          <w:rFonts w:ascii="Times New Roman" w:hAnsi="Times New Roman" w:cs="Times New Roman"/>
        </w:rPr>
        <w:t>,</w:t>
      </w:r>
      <w:r w:rsidR="00B9658F">
        <w:rPr>
          <w:rFonts w:ascii="Times New Roman" w:hAnsi="Times New Roman" w:cs="Times New Roman"/>
        </w:rPr>
        <w:t xml:space="preserve"> </w:t>
      </w:r>
    </w:p>
    <w:p w14:paraId="2A3C472C" w14:textId="375A8055" w:rsidR="00AF2622" w:rsidRPr="00635536" w:rsidRDefault="00B9658F" w:rsidP="003F0A4B">
      <w:pPr>
        <w:spacing w:after="0"/>
        <w:jc w:val="center"/>
        <w:rPr>
          <w:rFonts w:ascii="Times New Roman" w:hAnsi="Times New Roman" w:cs="Times New Roman"/>
          <w:b/>
          <w:bCs/>
          <w:color w:val="0033CC"/>
        </w:rPr>
      </w:pPr>
      <w:r>
        <w:rPr>
          <w:rFonts w:ascii="Times New Roman" w:hAnsi="Times New Roman" w:cs="Times New Roman"/>
        </w:rPr>
        <w:t>via</w:t>
      </w:r>
      <w:r w:rsidR="003F0A4B">
        <w:rPr>
          <w:rFonts w:ascii="Times New Roman" w:hAnsi="Times New Roman" w:cs="Times New Roman"/>
        </w:rPr>
        <w:t xml:space="preserve"> </w:t>
      </w:r>
      <w:hyperlink r:id="rId9" w:history="1">
        <w:r w:rsidR="00932507" w:rsidRPr="009052B6">
          <w:rPr>
            <w:rStyle w:val="Hyperlink"/>
            <w:rFonts w:ascii="Times New Roman" w:hAnsi="Times New Roman" w:cs="Times New Roman"/>
            <w:b/>
            <w:bCs/>
          </w:rPr>
          <w:t>www.americancreedacademy.com</w:t>
        </w:r>
      </w:hyperlink>
      <w:r w:rsidR="00102B74" w:rsidRPr="00635536">
        <w:rPr>
          <w:rFonts w:ascii="Times New Roman" w:hAnsi="Times New Roman" w:cs="Times New Roman"/>
          <w:b/>
          <w:bCs/>
          <w:color w:val="0033CC"/>
        </w:rPr>
        <w:t>,</w:t>
      </w:r>
      <w:r w:rsidR="00932507">
        <w:rPr>
          <w:rFonts w:ascii="Times New Roman" w:hAnsi="Times New Roman" w:cs="Times New Roman"/>
          <w:b/>
          <w:bCs/>
          <w:color w:val="0033CC"/>
        </w:rPr>
        <w:t xml:space="preserve"> or Glolar.com,</w:t>
      </w:r>
    </w:p>
    <w:p w14:paraId="76DCED89" w14:textId="156CB240" w:rsidR="003F0A4B" w:rsidRDefault="00102B74" w:rsidP="003F0A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F0A4B">
        <w:rPr>
          <w:rFonts w:ascii="Times New Roman" w:hAnsi="Times New Roman" w:cs="Times New Roman"/>
        </w:rPr>
        <w:t xml:space="preserve">ith the discount code of </w:t>
      </w:r>
      <w:r w:rsidR="003F0A4B" w:rsidRPr="00932507">
        <w:rPr>
          <w:rFonts w:ascii="Times New Roman" w:hAnsi="Times New Roman" w:cs="Times New Roman"/>
          <w:highlight w:val="yellow"/>
        </w:rPr>
        <w:t>TRUTH202</w:t>
      </w:r>
      <w:r w:rsidR="00932507" w:rsidRPr="00932507">
        <w:rPr>
          <w:rFonts w:ascii="Times New Roman" w:hAnsi="Times New Roman" w:cs="Times New Roman"/>
          <w:highlight w:val="yellow"/>
        </w:rPr>
        <w:t>5</w:t>
      </w:r>
      <w:r w:rsidR="00635536">
        <w:rPr>
          <w:rFonts w:ascii="Times New Roman" w:hAnsi="Times New Roman" w:cs="Times New Roman"/>
        </w:rPr>
        <w:t>.</w:t>
      </w:r>
    </w:p>
    <w:p w14:paraId="51FDD06F" w14:textId="3264D61D" w:rsidR="00AF2622" w:rsidRPr="00EA767B" w:rsidRDefault="00932507" w:rsidP="00932507">
      <w:pPr>
        <w:spacing w:after="0"/>
        <w:ind w:left="288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AF2622" w:rsidRPr="00EA767B">
        <w:rPr>
          <w:rFonts w:ascii="Times New Roman" w:hAnsi="Times New Roman" w:cs="Times New Roman"/>
          <w:sz w:val="18"/>
          <w:szCs w:val="18"/>
        </w:rPr>
        <w:t>(Others pay $199.95,)</w:t>
      </w:r>
    </w:p>
    <w:p w14:paraId="4E27BC29" w14:textId="77777777" w:rsidR="00AF2622" w:rsidRPr="00ED70B2" w:rsidRDefault="00AF2622" w:rsidP="00240271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3A2C65ED" w14:textId="77777777" w:rsidR="00ED70B2" w:rsidRPr="00ED70B2" w:rsidRDefault="00ED70B2" w:rsidP="00240271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05CF8A98" w14:textId="5778B8C0" w:rsidR="0075013C" w:rsidRDefault="0075013C" w:rsidP="00ED70B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This “Genius Test” gives you an IQ score that you can improve in dozens of ways.  We </w:t>
      </w:r>
      <w:proofErr w:type="gramStart"/>
      <w:r>
        <w:rPr>
          <w:rFonts w:ascii="Times New Roman" w:hAnsi="Times New Roman" w:cs="Times New Roman"/>
          <w:sz w:val="18"/>
          <w:szCs w:val="18"/>
        </w:rPr>
        <w:t>tell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you how.  This innovative test is also </w:t>
      </w:r>
      <w:proofErr w:type="gramStart"/>
      <w:r>
        <w:rPr>
          <w:rFonts w:ascii="Times New Roman" w:hAnsi="Times New Roman" w:cs="Times New Roman"/>
          <w:sz w:val="18"/>
          <w:szCs w:val="18"/>
        </w:rPr>
        <w:t>the a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comprehensive career guidance test.  </w:t>
      </w:r>
      <w:proofErr w:type="gramStart"/>
      <w:r>
        <w:rPr>
          <w:rFonts w:ascii="Times New Roman" w:hAnsi="Times New Roman" w:cs="Times New Roman"/>
          <w:sz w:val="18"/>
          <w:szCs w:val="18"/>
        </w:rPr>
        <w:t>By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your answers to basic family-oriented questions and fifty thinking skills questions the Genius Finder test predicts the career you are most likely to achieve success and happiness.</w:t>
      </w:r>
    </w:p>
    <w:p w14:paraId="77306A89" w14:textId="77777777" w:rsidR="0075013C" w:rsidRDefault="0075013C" w:rsidP="00ED70B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82B5896" w14:textId="77777777" w:rsidR="0075013C" w:rsidRDefault="0075013C" w:rsidP="00ED70B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425CB16" w14:textId="1773FFDC" w:rsidR="00ED70B2" w:rsidRPr="00ED70B2" w:rsidRDefault="00ED70B2" w:rsidP="00ED70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D70B2">
        <w:rPr>
          <w:rFonts w:ascii="Times New Roman" w:hAnsi="Times New Roman" w:cs="Times New Roman"/>
          <w:sz w:val="18"/>
          <w:szCs w:val="18"/>
        </w:rPr>
        <w:t>© The American Creed Academy, 202</w:t>
      </w:r>
      <w:r w:rsidR="00B9658F">
        <w:rPr>
          <w:rFonts w:ascii="Times New Roman" w:hAnsi="Times New Roman" w:cs="Times New Roman"/>
          <w:sz w:val="18"/>
          <w:szCs w:val="18"/>
        </w:rPr>
        <w:t>4</w:t>
      </w:r>
    </w:p>
    <w:sectPr w:rsidR="00ED70B2" w:rsidRPr="00ED70B2" w:rsidSect="00EA767B">
      <w:pgSz w:w="12240" w:h="15840"/>
      <w:pgMar w:top="1008" w:right="1152" w:bottom="1008" w:left="1152" w:header="720" w:footer="720" w:gutter="0"/>
      <w:pgBorders w:offsetFrom="page">
        <w:top w:val="thinThickThinMediumGap" w:sz="24" w:space="24" w:color="0033CC"/>
        <w:left w:val="thinThickThinMediumGap" w:sz="24" w:space="24" w:color="0033CC"/>
        <w:bottom w:val="thinThickThinMediumGap" w:sz="24" w:space="24" w:color="0033CC"/>
        <w:right w:val="thinThickThinMediumGap" w:sz="24" w:space="24" w:color="0033C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50586" w14:textId="77777777" w:rsidR="00FF151B" w:rsidRDefault="00FF151B" w:rsidP="003F0A4B">
      <w:pPr>
        <w:spacing w:after="0" w:line="240" w:lineRule="auto"/>
      </w:pPr>
      <w:r>
        <w:separator/>
      </w:r>
    </w:p>
  </w:endnote>
  <w:endnote w:type="continuationSeparator" w:id="0">
    <w:p w14:paraId="562A5E13" w14:textId="77777777" w:rsidR="00FF151B" w:rsidRDefault="00FF151B" w:rsidP="003F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5B33F" w14:textId="77777777" w:rsidR="00FF151B" w:rsidRDefault="00FF151B" w:rsidP="003F0A4B">
      <w:pPr>
        <w:spacing w:after="0" w:line="240" w:lineRule="auto"/>
      </w:pPr>
      <w:r>
        <w:separator/>
      </w:r>
    </w:p>
  </w:footnote>
  <w:footnote w:type="continuationSeparator" w:id="0">
    <w:p w14:paraId="27BBB49A" w14:textId="77777777" w:rsidR="00FF151B" w:rsidRDefault="00FF151B" w:rsidP="003F0A4B">
      <w:pPr>
        <w:spacing w:after="0" w:line="240" w:lineRule="auto"/>
      </w:pPr>
      <w:r>
        <w:continuationSeparator/>
      </w:r>
    </w:p>
  </w:footnote>
  <w:footnote w:id="1">
    <w:p w14:paraId="3AEB95FF" w14:textId="75BB27A8" w:rsidR="003F0A4B" w:rsidRDefault="003F0A4B" w:rsidP="00211014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932507">
        <w:rPr>
          <w:rStyle w:val="FootnoteReference"/>
          <w:rFonts w:ascii="Times New Roman" w:hAnsi="Times New Roman" w:cs="Times New Roman"/>
          <w:b/>
          <w:bCs/>
          <w:sz w:val="18"/>
          <w:szCs w:val="18"/>
        </w:rPr>
        <w:footnoteRef/>
      </w:r>
      <w:r w:rsidRPr="00932507">
        <w:rPr>
          <w:rFonts w:ascii="Times New Roman" w:hAnsi="Times New Roman" w:cs="Times New Roman"/>
          <w:b/>
          <w:bCs/>
          <w:sz w:val="18"/>
          <w:szCs w:val="18"/>
        </w:rPr>
        <w:t xml:space="preserve"> Dr. Dorothea Martin</w:t>
      </w:r>
      <w:r w:rsidRPr="003F0A4B">
        <w:rPr>
          <w:rFonts w:ascii="Times New Roman" w:hAnsi="Times New Roman" w:cs="Times New Roman"/>
          <w:sz w:val="18"/>
          <w:szCs w:val="18"/>
        </w:rPr>
        <w:t>, Ph.D., Phi Beta Kappa, Mount Holyoke Women’s College, Ph.D., Michigan, believed to be the first 100% blind-from-birth person to earn the Ph.D.</w:t>
      </w:r>
      <w:r w:rsidR="00ED70B2">
        <w:rPr>
          <w:rFonts w:ascii="Times New Roman" w:hAnsi="Times New Roman" w:cs="Times New Roman"/>
          <w:sz w:val="18"/>
          <w:szCs w:val="18"/>
        </w:rPr>
        <w:t xml:space="preserve">  She scored 185 on a standard IQ test, placing her among the 100 most intelligent people on earth, according to </w:t>
      </w:r>
      <w:r w:rsidR="00ED70B2" w:rsidRPr="00ED70B2">
        <w:rPr>
          <w:rFonts w:ascii="Times New Roman" w:hAnsi="Times New Roman" w:cs="Times New Roman"/>
          <w:b/>
          <w:bCs/>
          <w:i/>
          <w:iCs/>
          <w:sz w:val="18"/>
          <w:szCs w:val="18"/>
        </w:rPr>
        <w:t>Scientia</w:t>
      </w:r>
      <w:r w:rsidR="00ED70B2">
        <w:rPr>
          <w:rFonts w:ascii="Times New Roman" w:hAnsi="Times New Roman" w:cs="Times New Roman"/>
          <w:sz w:val="18"/>
          <w:szCs w:val="18"/>
        </w:rPr>
        <w:t>, the scientific journal</w:t>
      </w:r>
      <w:r w:rsidRPr="003F0A4B">
        <w:rPr>
          <w:rFonts w:ascii="Times New Roman" w:hAnsi="Times New Roman" w:cs="Times New Roman"/>
          <w:sz w:val="18"/>
          <w:szCs w:val="18"/>
        </w:rPr>
        <w:t xml:space="preserve">; </w:t>
      </w:r>
      <w:r w:rsidRPr="00932507">
        <w:rPr>
          <w:rFonts w:ascii="Times New Roman" w:hAnsi="Times New Roman" w:cs="Times New Roman"/>
          <w:b/>
          <w:bCs/>
          <w:sz w:val="18"/>
          <w:szCs w:val="18"/>
        </w:rPr>
        <w:t>Professor William Maxwell</w:t>
      </w:r>
      <w:r w:rsidRPr="003F0A4B">
        <w:rPr>
          <w:rFonts w:ascii="Times New Roman" w:hAnsi="Times New Roman" w:cs="Times New Roman"/>
          <w:sz w:val="18"/>
          <w:szCs w:val="18"/>
        </w:rPr>
        <w:t xml:space="preserve">, Ed.D., Harvard University, inducted into </w:t>
      </w:r>
      <w:r>
        <w:rPr>
          <w:rFonts w:ascii="Times New Roman" w:hAnsi="Times New Roman" w:cs="Times New Roman"/>
          <w:sz w:val="18"/>
          <w:szCs w:val="18"/>
        </w:rPr>
        <w:t xml:space="preserve">Harvard’s Iota Chapter, </w:t>
      </w:r>
      <w:r w:rsidRPr="003F0A4B">
        <w:rPr>
          <w:rFonts w:ascii="Times New Roman" w:hAnsi="Times New Roman" w:cs="Times New Roman"/>
          <w:sz w:val="18"/>
          <w:szCs w:val="18"/>
        </w:rPr>
        <w:t>Phi Delta Kappa Honor Society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F0A4B">
        <w:rPr>
          <w:rFonts w:ascii="Times New Roman" w:hAnsi="Times New Roman" w:cs="Times New Roman"/>
          <w:sz w:val="18"/>
          <w:szCs w:val="18"/>
        </w:rPr>
        <w:t xml:space="preserve"> as the top doctoral </w:t>
      </w:r>
      <w:r w:rsidR="00ED70B2">
        <w:rPr>
          <w:rFonts w:ascii="Times New Roman" w:hAnsi="Times New Roman" w:cs="Times New Roman"/>
          <w:sz w:val="18"/>
          <w:szCs w:val="18"/>
        </w:rPr>
        <w:t>student</w:t>
      </w:r>
      <w:r w:rsidRPr="003F0A4B">
        <w:rPr>
          <w:rFonts w:ascii="Times New Roman" w:hAnsi="Times New Roman" w:cs="Times New Roman"/>
          <w:sz w:val="18"/>
          <w:szCs w:val="18"/>
        </w:rPr>
        <w:t>, 1966.</w:t>
      </w:r>
      <w:r w:rsidR="00EA767B">
        <w:rPr>
          <w:rFonts w:ascii="Times New Roman" w:hAnsi="Times New Roman" w:cs="Times New Roman"/>
          <w:sz w:val="18"/>
          <w:szCs w:val="18"/>
        </w:rPr>
        <w:t xml:space="preserve">  The test was validated in Arizona in </w:t>
      </w:r>
      <w:r w:rsidR="00102B74">
        <w:rPr>
          <w:rFonts w:ascii="Times New Roman" w:hAnsi="Times New Roman" w:cs="Times New Roman"/>
          <w:sz w:val="18"/>
          <w:szCs w:val="18"/>
        </w:rPr>
        <w:t>20</w:t>
      </w:r>
      <w:r w:rsidR="00EA767B">
        <w:rPr>
          <w:rFonts w:ascii="Times New Roman" w:hAnsi="Times New Roman" w:cs="Times New Roman"/>
          <w:sz w:val="18"/>
          <w:szCs w:val="18"/>
        </w:rPr>
        <w:t>11, at the world’s first all computer science university.</w:t>
      </w:r>
      <w:r w:rsidR="00102B74">
        <w:rPr>
          <w:rFonts w:ascii="Times New Roman" w:hAnsi="Times New Roman" w:cs="Times New Roman"/>
          <w:sz w:val="18"/>
          <w:szCs w:val="18"/>
        </w:rPr>
        <w:t xml:space="preserve">  The test requires high speed internet connection, absolute isolation, and takes about 90 - 100 minutes.</w:t>
      </w:r>
    </w:p>
    <w:p w14:paraId="1CEF1472" w14:textId="0F46571F" w:rsidR="009F3B6E" w:rsidRPr="009F3B6E" w:rsidRDefault="009F3B6E" w:rsidP="00211014">
      <w:pPr>
        <w:pStyle w:val="FootnoteText"/>
        <w:jc w:val="both"/>
        <w:rPr>
          <w:rFonts w:ascii="Times New Roman" w:hAnsi="Times New Roman" w:cs="Times New Roman"/>
          <w:b/>
          <w:bCs/>
          <w:color w:val="156082" w:themeColor="accen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Two university presidents praised the test as “a pleasure to take.”  </w:t>
      </w:r>
      <w:r w:rsidR="00211014">
        <w:rPr>
          <w:rFonts w:ascii="Times New Roman" w:hAnsi="Times New Roman" w:cs="Times New Roman"/>
          <w:sz w:val="18"/>
          <w:szCs w:val="18"/>
        </w:rPr>
        <w:t xml:space="preserve">More information:  </w:t>
      </w:r>
      <w:r w:rsidRPr="009F3B6E">
        <w:rPr>
          <w:rFonts w:ascii="Times New Roman" w:hAnsi="Times New Roman" w:cs="Times New Roman"/>
          <w:b/>
          <w:bCs/>
          <w:color w:val="156082" w:themeColor="accent1"/>
          <w:sz w:val="18"/>
          <w:szCs w:val="18"/>
        </w:rPr>
        <w:t>www.americancreedacademy.com.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71"/>
    <w:rsid w:val="00003184"/>
    <w:rsid w:val="000D2606"/>
    <w:rsid w:val="000E5751"/>
    <w:rsid w:val="00102B74"/>
    <w:rsid w:val="001064A7"/>
    <w:rsid w:val="00211014"/>
    <w:rsid w:val="002328BB"/>
    <w:rsid w:val="00240271"/>
    <w:rsid w:val="00305B4D"/>
    <w:rsid w:val="00352AEC"/>
    <w:rsid w:val="003D5E3C"/>
    <w:rsid w:val="003F0A4B"/>
    <w:rsid w:val="004761E7"/>
    <w:rsid w:val="0057561B"/>
    <w:rsid w:val="006262F0"/>
    <w:rsid w:val="00635536"/>
    <w:rsid w:val="007119DF"/>
    <w:rsid w:val="0075013C"/>
    <w:rsid w:val="007F129B"/>
    <w:rsid w:val="008054BC"/>
    <w:rsid w:val="00932507"/>
    <w:rsid w:val="009F1C2A"/>
    <w:rsid w:val="009F3B6E"/>
    <w:rsid w:val="00A12951"/>
    <w:rsid w:val="00AE342C"/>
    <w:rsid w:val="00AF2622"/>
    <w:rsid w:val="00B17943"/>
    <w:rsid w:val="00B9658F"/>
    <w:rsid w:val="00BB3057"/>
    <w:rsid w:val="00C17968"/>
    <w:rsid w:val="00C32963"/>
    <w:rsid w:val="00D34044"/>
    <w:rsid w:val="00E20F74"/>
    <w:rsid w:val="00EA767B"/>
    <w:rsid w:val="00ED70B2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C847"/>
  <w15:chartTrackingRefBased/>
  <w15:docId w15:val="{2268F27F-7834-4864-A437-09A6C87D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2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2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2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2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2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2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2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2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2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2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271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0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0A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0A4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325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ericancreedaca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82D9-1EE6-4A5E-A9C0-6508D532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Maxwell</dc:creator>
  <cp:keywords/>
  <dc:description/>
  <cp:lastModifiedBy>William Maxwell</cp:lastModifiedBy>
  <cp:revision>2</cp:revision>
  <cp:lastPrinted>2024-09-30T01:46:00Z</cp:lastPrinted>
  <dcterms:created xsi:type="dcterms:W3CDTF">2025-03-03T03:06:00Z</dcterms:created>
  <dcterms:modified xsi:type="dcterms:W3CDTF">2025-03-03T03:06:00Z</dcterms:modified>
</cp:coreProperties>
</file>